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4" w:rsidRPr="00B84324" w:rsidRDefault="00B84324" w:rsidP="00B84324">
      <w:pPr>
        <w:jc w:val="center"/>
        <w:rPr>
          <w:rFonts w:ascii="Times New Roman" w:hAnsi="Times New Roman" w:cs="Times New Roman"/>
          <w:b/>
          <w:lang w:val="en-GB" w:eastAsia="pl-PL"/>
        </w:rPr>
      </w:pPr>
      <w:r w:rsidRPr="00B84324">
        <w:rPr>
          <w:rFonts w:ascii="Times New Roman" w:hAnsi="Times New Roman" w:cs="Times New Roman"/>
          <w:b/>
          <w:lang w:val="en-GB" w:eastAsia="pl-PL"/>
        </w:rPr>
        <w:t>DESCRIPTION OF THE COURSE OF STUDY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314"/>
        <w:gridCol w:w="5455"/>
      </w:tblGrid>
      <w:tr w:rsidR="00770FA6" w:rsidRPr="005E6967" w:rsidTr="00793BBD">
        <w:tc>
          <w:tcPr>
            <w:tcW w:w="1265" w:type="pct"/>
            <w:shd w:val="clear" w:color="auto" w:fill="auto"/>
          </w:tcPr>
          <w:p w:rsidR="00770FA6" w:rsidRPr="005E6967" w:rsidRDefault="00770FA6" w:rsidP="00E6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Discipline code</w:t>
            </w:r>
          </w:p>
        </w:tc>
        <w:tc>
          <w:tcPr>
            <w:tcW w:w="3735" w:type="pct"/>
            <w:gridSpan w:val="2"/>
            <w:shd w:val="clear" w:color="auto" w:fill="D9D9D9"/>
          </w:tcPr>
          <w:p w:rsidR="00770FA6" w:rsidRPr="00B84324" w:rsidRDefault="00B84324" w:rsidP="003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B84324">
              <w:rPr>
                <w:b/>
              </w:rPr>
              <w:t>0912-7LEK-C8.1-C</w:t>
            </w:r>
          </w:p>
        </w:tc>
      </w:tr>
      <w:tr w:rsidR="00770FA6" w:rsidRPr="00BB3430" w:rsidTr="00793BBD">
        <w:tc>
          <w:tcPr>
            <w:tcW w:w="1265" w:type="pct"/>
            <w:vMerge w:val="restart"/>
            <w:shd w:val="clear" w:color="auto" w:fill="auto"/>
            <w:vAlign w:val="center"/>
          </w:tcPr>
          <w:p w:rsidR="00770FA6" w:rsidRPr="005E6967" w:rsidRDefault="00770FA6" w:rsidP="00E6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Name of discipline</w:t>
            </w:r>
          </w:p>
        </w:tc>
        <w:tc>
          <w:tcPr>
            <w:tcW w:w="725" w:type="pct"/>
            <w:shd w:val="clear" w:color="auto" w:fill="auto"/>
          </w:tcPr>
          <w:p w:rsidR="00770FA6" w:rsidRPr="005E6967" w:rsidRDefault="00770FA6" w:rsidP="003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Polish</w:t>
            </w:r>
            <w:proofErr w:type="spellEnd"/>
          </w:p>
        </w:tc>
        <w:tc>
          <w:tcPr>
            <w:tcW w:w="3010" w:type="pct"/>
            <w:shd w:val="clear" w:color="auto" w:fill="auto"/>
          </w:tcPr>
          <w:p w:rsidR="00770FA6" w:rsidRPr="005E6967" w:rsidRDefault="00770FA6" w:rsidP="003E487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</w:pPr>
            <w:bookmarkStart w:id="0" w:name="_Toc382571452"/>
            <w:bookmarkStart w:id="1" w:name="_Toc382575821"/>
            <w:bookmarkStart w:id="2" w:name="_Toc459964246"/>
            <w:bookmarkStart w:id="3" w:name="_Toc462293144"/>
            <w:bookmarkStart w:id="4" w:name="_Toc462294437"/>
            <w:r w:rsidRPr="005E696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  <w:t>Choroby wewnętrzne</w:t>
            </w:r>
            <w:bookmarkEnd w:id="0"/>
            <w:bookmarkEnd w:id="1"/>
            <w:r w:rsidRPr="005E696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  <w:t>- kliniczne nauczanie praktyczne</w:t>
            </w:r>
            <w:bookmarkEnd w:id="2"/>
            <w:bookmarkEnd w:id="3"/>
            <w:bookmarkEnd w:id="4"/>
          </w:p>
        </w:tc>
      </w:tr>
      <w:tr w:rsidR="00770FA6" w:rsidRPr="005E6967" w:rsidTr="00793BBD">
        <w:tc>
          <w:tcPr>
            <w:tcW w:w="1265" w:type="pct"/>
            <w:vMerge/>
            <w:shd w:val="clear" w:color="auto" w:fill="auto"/>
          </w:tcPr>
          <w:p w:rsidR="00770FA6" w:rsidRPr="005E6967" w:rsidRDefault="00770FA6" w:rsidP="003E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725" w:type="pct"/>
            <w:shd w:val="clear" w:color="auto" w:fill="auto"/>
          </w:tcPr>
          <w:p w:rsidR="00770FA6" w:rsidRPr="005E6967" w:rsidRDefault="00770FA6" w:rsidP="003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English</w:t>
            </w:r>
          </w:p>
        </w:tc>
        <w:tc>
          <w:tcPr>
            <w:tcW w:w="3010" w:type="pct"/>
            <w:shd w:val="clear" w:color="auto" w:fill="auto"/>
          </w:tcPr>
          <w:p w:rsidR="00770FA6" w:rsidRPr="005E6967" w:rsidRDefault="00770FA6" w:rsidP="007C01EF">
            <w:pPr>
              <w:pStyle w:val="Nagwek1"/>
              <w:rPr>
                <w:rFonts w:eastAsia="Times New Roman"/>
                <w:lang w:eastAsia="pl-PL"/>
              </w:rPr>
            </w:pPr>
            <w:r w:rsidRPr="005E6967">
              <w:rPr>
                <w:rFonts w:eastAsia="Times New Roman"/>
                <w:lang w:eastAsia="pl-PL"/>
              </w:rPr>
              <w:t>Internal medicine – clinical teaching and practice</w:t>
            </w:r>
          </w:p>
        </w:tc>
      </w:tr>
    </w:tbl>
    <w:p w:rsidR="00B84324" w:rsidRDefault="00B84324" w:rsidP="00B84324">
      <w:pPr>
        <w:pStyle w:val="Akapitzli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B84324" w:rsidRPr="00B84324" w:rsidRDefault="00B84324" w:rsidP="00B84324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B843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LOCATION OF THE COURSE OF STUDY WITHIN THE SYSTEM OF STUDIES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048"/>
      </w:tblGrid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B84324" w:rsidRPr="00B84324" w:rsidTr="00B84324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B3430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  <w:bookmarkStart w:id="5" w:name="_GoBack"/>
            <w:bookmarkEnd w:id="5"/>
          </w:p>
        </w:tc>
      </w:tr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Specialization*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Lack</w:t>
            </w:r>
          </w:p>
        </w:tc>
      </w:tr>
      <w:tr w:rsidR="00B84324" w:rsidRPr="00B84324" w:rsidTr="00B84324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1.6. Unit running the course of study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Collegium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Medicum</w:t>
            </w:r>
            <w:proofErr w:type="spellEnd"/>
          </w:p>
        </w:tc>
      </w:tr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1.7. Person/s preparing the course description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012984" w:rsidRDefault="003717A0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7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Prof. dr hab. n. med. Zbigniew Siudak</w:t>
            </w:r>
          </w:p>
        </w:tc>
      </w:tr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1.8. Person responsible for the course of study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012984" w:rsidRDefault="00492636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17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Prof.</w:t>
            </w:r>
            <w:proofErr w:type="spellEnd"/>
            <w:r w:rsidRPr="003717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dr hab. n. med. Zbigniew Siudak</w:t>
            </w:r>
          </w:p>
        </w:tc>
      </w:tr>
      <w:tr w:rsidR="00B84324" w:rsidRPr="00B84324" w:rsidTr="00B84324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1.9. Contact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770FA6" w:rsidRPr="005E6967" w:rsidRDefault="00770FA6" w:rsidP="003E48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B84324" w:rsidRPr="00B84324" w:rsidRDefault="00B84324" w:rsidP="00B8432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B843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GENERAL CHARACTERISTICS OF THE COURSE OF STUDY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020"/>
      </w:tblGrid>
      <w:tr w:rsidR="00B84324" w:rsidRPr="00067EDC" w:rsidTr="00B84324">
        <w:trPr>
          <w:trHeight w:val="236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2.1. Affiliation with the module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3D4C4F" w:rsidRDefault="00B84324" w:rsidP="003D4C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D4C4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Clinical teaching and practice</w:t>
            </w:r>
          </w:p>
        </w:tc>
      </w:tr>
      <w:tr w:rsidR="00B84324" w:rsidRPr="00067EDC" w:rsidTr="00B84324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2.2. Language of instruction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3D4C4F" w:rsidRDefault="00B84324" w:rsidP="003D4C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D4C4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B84324" w:rsidRPr="00067EDC" w:rsidTr="00B84324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2.3. Semesters in which the course of study is offered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3D4C4F" w:rsidRDefault="00B84324" w:rsidP="003D4C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D4C4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11th </w:t>
            </w:r>
          </w:p>
        </w:tc>
      </w:tr>
      <w:tr w:rsidR="00B84324" w:rsidRPr="001D1BB2" w:rsidTr="00B84324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24" w:rsidRPr="00B84324" w:rsidRDefault="00B84324" w:rsidP="00B84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B8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2.4. Prerequisites*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24" w:rsidRPr="003D4C4F" w:rsidRDefault="00B84324" w:rsidP="003D4C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D4C4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Completion of all forms of Internal Medicine course (5th – 10th  semester)</w:t>
            </w:r>
          </w:p>
        </w:tc>
      </w:tr>
    </w:tbl>
    <w:p w:rsidR="00770FA6" w:rsidRPr="005E6967" w:rsidRDefault="00770FA6" w:rsidP="003E48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012984" w:rsidRPr="00012984" w:rsidRDefault="00012984" w:rsidP="0001298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1298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DETAILED CHARACTERISTICS OF THE COURSE OF STUDY</w:t>
      </w:r>
    </w:p>
    <w:p w:rsidR="00770FA6" w:rsidRPr="005E6967" w:rsidRDefault="00770FA6" w:rsidP="003E48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99"/>
        <w:gridCol w:w="5624"/>
      </w:tblGrid>
      <w:tr w:rsidR="00770FA6" w:rsidRPr="005E6967" w:rsidTr="007732F0">
        <w:tc>
          <w:tcPr>
            <w:tcW w:w="1881" w:type="pct"/>
            <w:gridSpan w:val="2"/>
            <w:shd w:val="clear" w:color="auto" w:fill="auto"/>
          </w:tcPr>
          <w:p w:rsidR="00770FA6" w:rsidRPr="005E6967" w:rsidRDefault="00770FA6" w:rsidP="006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3.1. Types of classes</w:t>
            </w:r>
          </w:p>
        </w:tc>
        <w:tc>
          <w:tcPr>
            <w:tcW w:w="3119" w:type="pct"/>
            <w:shd w:val="clear" w:color="auto" w:fill="auto"/>
          </w:tcPr>
          <w:p w:rsidR="00770FA6" w:rsidRPr="005E6967" w:rsidRDefault="00770FA6" w:rsidP="003E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Practice: 240 hours</w:t>
            </w:r>
          </w:p>
        </w:tc>
      </w:tr>
      <w:tr w:rsidR="00770FA6" w:rsidRPr="005E6967" w:rsidTr="007732F0">
        <w:tc>
          <w:tcPr>
            <w:tcW w:w="1881" w:type="pct"/>
            <w:gridSpan w:val="2"/>
            <w:shd w:val="clear" w:color="auto" w:fill="auto"/>
          </w:tcPr>
          <w:p w:rsidR="00770FA6" w:rsidRPr="005E6967" w:rsidRDefault="00770FA6" w:rsidP="00770FA6">
            <w:pPr>
              <w:pStyle w:val="Akapitzlist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Way of conducting classes</w:t>
            </w:r>
          </w:p>
        </w:tc>
        <w:tc>
          <w:tcPr>
            <w:tcW w:w="3119" w:type="pct"/>
            <w:shd w:val="clear" w:color="auto" w:fill="auto"/>
          </w:tcPr>
          <w:p w:rsidR="00770FA6" w:rsidRPr="005E6967" w:rsidRDefault="00770FA6" w:rsidP="003E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Practical classes</w:t>
            </w:r>
          </w:p>
        </w:tc>
      </w:tr>
      <w:tr w:rsidR="00770FA6" w:rsidRPr="005E6967" w:rsidTr="007732F0">
        <w:tc>
          <w:tcPr>
            <w:tcW w:w="1881" w:type="pct"/>
            <w:gridSpan w:val="2"/>
            <w:shd w:val="clear" w:color="auto" w:fill="auto"/>
          </w:tcPr>
          <w:p w:rsidR="00770FA6" w:rsidRPr="005E6967" w:rsidRDefault="00770FA6" w:rsidP="00770FA6">
            <w:pPr>
              <w:pStyle w:val="Akapitzlist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Way of obtaining credits for classes</w:t>
            </w:r>
          </w:p>
        </w:tc>
        <w:tc>
          <w:tcPr>
            <w:tcW w:w="3119" w:type="pct"/>
            <w:shd w:val="clear" w:color="auto" w:fill="auto"/>
          </w:tcPr>
          <w:p w:rsidR="00770FA6" w:rsidRPr="005E6967" w:rsidRDefault="00770FA6" w:rsidP="00F94F54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Credit with grade</w:t>
            </w:r>
          </w:p>
        </w:tc>
      </w:tr>
      <w:tr w:rsidR="00770FA6" w:rsidRPr="005E6967" w:rsidTr="007732F0">
        <w:tc>
          <w:tcPr>
            <w:tcW w:w="1881" w:type="pct"/>
            <w:gridSpan w:val="2"/>
            <w:shd w:val="clear" w:color="auto" w:fill="auto"/>
          </w:tcPr>
          <w:p w:rsidR="00770FA6" w:rsidRPr="005E6967" w:rsidRDefault="00770FA6" w:rsidP="00770FA6">
            <w:pPr>
              <w:numPr>
                <w:ilvl w:val="1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Didactic methods</w:t>
            </w:r>
          </w:p>
        </w:tc>
        <w:tc>
          <w:tcPr>
            <w:tcW w:w="3119" w:type="pct"/>
            <w:shd w:val="clear" w:color="auto" w:fill="auto"/>
          </w:tcPr>
          <w:p w:rsidR="00770FA6" w:rsidRPr="005E6967" w:rsidRDefault="00770FA6" w:rsidP="003E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Case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study</w:t>
            </w:r>
            <w:proofErr w:type="spellEnd"/>
          </w:p>
        </w:tc>
      </w:tr>
      <w:tr w:rsidR="007732F0" w:rsidRPr="005E6967" w:rsidTr="007732F0"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0" w:rsidRPr="005D78D0" w:rsidRDefault="007732F0" w:rsidP="00773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3.5.</w:t>
            </w: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>Bibliography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0" w:rsidRPr="005D78D0" w:rsidRDefault="007732F0" w:rsidP="007732F0">
            <w:pPr>
              <w:snapToGrid w:val="0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Required reading</w:t>
            </w:r>
          </w:p>
        </w:tc>
        <w:tc>
          <w:tcPr>
            <w:tcW w:w="3119" w:type="pct"/>
            <w:shd w:val="clear" w:color="auto" w:fill="auto"/>
          </w:tcPr>
          <w:p w:rsidR="007732F0" w:rsidRPr="003717A0" w:rsidRDefault="007732F0" w:rsidP="007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1. Harrison's Principles of Internal Medicine, Vol. 1 &amp; Vol. 2; 19th Edition. Authors: Longo, Dan; </w:t>
            </w:r>
            <w:proofErr w:type="spellStart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Fauci</w:t>
            </w:r>
            <w:proofErr w:type="spellEnd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Anthony; Jameson, J.; Hauser, Stephen; Kasper, Dennis; </w:t>
            </w:r>
            <w:proofErr w:type="spellStart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Loscalzo</w:t>
            </w:r>
            <w:proofErr w:type="spellEnd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Joseph; </w:t>
            </w:r>
          </w:p>
          <w:p w:rsidR="00A7590C" w:rsidRDefault="007732F0" w:rsidP="007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 Podstawy badania klinicznego / Basics in </w:t>
            </w:r>
            <w:proofErr w:type="spellStart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Clinical</w:t>
            </w:r>
            <w:proofErr w:type="spellEnd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Examination</w:t>
            </w:r>
            <w:proofErr w:type="spellEnd"/>
            <w:r w:rsidRPr="003717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. Piotr Zaborowski. 2016</w:t>
            </w:r>
          </w:p>
          <w:p w:rsidR="00A7590C" w:rsidRPr="000C21B7" w:rsidRDefault="000C21B7" w:rsidP="0005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A7590C" w:rsidRPr="00A90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="00A7590C" w:rsidRPr="00A90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godz</w:t>
            </w:r>
            <w:proofErr w:type="spellEnd"/>
            <w:r w:rsidR="00A7590C" w:rsidRPr="00A90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7590C" w:rsidRPr="00A90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kwerenda</w:t>
            </w:r>
            <w:proofErr w:type="spellEnd"/>
            <w:r w:rsidR="00A7590C" w:rsidRPr="00A90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536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A7590C" w:rsidRPr="00A90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ClinicalKey</w:t>
            </w:r>
            <w:proofErr w:type="spellEnd"/>
          </w:p>
        </w:tc>
      </w:tr>
      <w:tr w:rsidR="007732F0" w:rsidRPr="005E6967" w:rsidTr="007732F0"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0" w:rsidRPr="000C21B7" w:rsidRDefault="007732F0" w:rsidP="007732F0">
            <w:pPr>
              <w:numPr>
                <w:ilvl w:val="1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0" w:rsidRPr="005E6967" w:rsidRDefault="007732F0" w:rsidP="007732F0">
            <w:pPr>
              <w:ind w:left="426" w:hanging="39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>Further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78D0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</w:p>
        </w:tc>
        <w:tc>
          <w:tcPr>
            <w:tcW w:w="3119" w:type="pct"/>
            <w:shd w:val="clear" w:color="auto" w:fill="auto"/>
          </w:tcPr>
          <w:p w:rsidR="007732F0" w:rsidRPr="003717A0" w:rsidRDefault="007732F0" w:rsidP="007732F0">
            <w:pPr>
              <w:numPr>
                <w:ilvl w:val="0"/>
                <w:numId w:val="11"/>
              </w:numPr>
              <w:spacing w:after="200" w:line="276" w:lineRule="auto"/>
              <w:ind w:left="44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717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Kumar and Clark's Clinical Medicine, 8th or  9th Edition by </w:t>
            </w:r>
            <w:proofErr w:type="spellStart"/>
            <w:r w:rsidRPr="003717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Parveen</w:t>
            </w:r>
            <w:proofErr w:type="spellEnd"/>
            <w:r w:rsidRPr="003717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Kumar, Michael L Clark.</w:t>
            </w:r>
          </w:p>
          <w:p w:rsidR="007732F0" w:rsidRPr="003717A0" w:rsidRDefault="007732F0" w:rsidP="007732F0">
            <w:pPr>
              <w:numPr>
                <w:ilvl w:val="0"/>
                <w:numId w:val="11"/>
              </w:numPr>
              <w:spacing w:after="200" w:line="276" w:lineRule="auto"/>
              <w:ind w:left="44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717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Bates' Guide to Physical Examination and History-Taking  by Lynn Bickley, Lippincott Williams &amp; Wilkins 2012</w:t>
            </w:r>
          </w:p>
          <w:p w:rsidR="007732F0" w:rsidRPr="003717A0" w:rsidRDefault="007732F0" w:rsidP="007732F0">
            <w:pPr>
              <w:suppressAutoHyphens/>
              <w:spacing w:after="90" w:line="240" w:lineRule="auto"/>
              <w:ind w:left="110" w:hanging="14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7732F0" w:rsidRPr="003717A0" w:rsidRDefault="007732F0" w:rsidP="007732F0">
            <w:pPr>
              <w:suppressAutoHyphens/>
              <w:spacing w:after="90" w:line="240" w:lineRule="auto"/>
              <w:ind w:left="110" w:hanging="14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7C01EF" w:rsidRDefault="007C01EF" w:rsidP="00F94F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C01EF" w:rsidRDefault="007C01EF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012984" w:rsidRPr="00012984" w:rsidRDefault="00012984" w:rsidP="000129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298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OBJECTIVES, SYLLABUS CONTENT AND INTENDED LEARNING OUTCOMES </w:t>
      </w:r>
    </w:p>
    <w:p w:rsidR="00770FA6" w:rsidRPr="00012984" w:rsidRDefault="00770FA6" w:rsidP="003E48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70FA6" w:rsidRPr="00012984" w:rsidTr="00012984">
        <w:trPr>
          <w:trHeight w:val="4810"/>
        </w:trPr>
        <w:tc>
          <w:tcPr>
            <w:tcW w:w="5000" w:type="pct"/>
            <w:shd w:val="clear" w:color="auto" w:fill="FFFFFF"/>
          </w:tcPr>
          <w:p w:rsidR="00770FA6" w:rsidRPr="005E6967" w:rsidRDefault="00770FA6" w:rsidP="00714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70FA6" w:rsidRPr="005E6967" w:rsidRDefault="00770FA6" w:rsidP="00714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12984">
              <w:t xml:space="preserve"> </w:t>
            </w:r>
            <w:r w:rsidR="0001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4.1.</w:t>
            </w:r>
            <w:r w:rsidR="00012984" w:rsidRPr="00012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Course objectives (for all forms of the course)</w:t>
            </w:r>
          </w:p>
          <w:p w:rsidR="00770FA6" w:rsidRPr="005E6967" w:rsidRDefault="00770FA6" w:rsidP="00714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70FA6" w:rsidRPr="005E6967" w:rsidRDefault="00770FA6" w:rsidP="00714A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The aim of the course  is to provide knowledge, practical skills and social competence on diseases in adults. Prepare students to: </w:t>
            </w:r>
          </w:p>
          <w:p w:rsidR="00770FA6" w:rsidRPr="005E6967" w:rsidRDefault="00770FA6" w:rsidP="00770FA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 diagnosis, treatment and prophylaxis.</w:t>
            </w:r>
          </w:p>
          <w:p w:rsidR="00770FA6" w:rsidRPr="005E6967" w:rsidRDefault="00770FA6" w:rsidP="00770FA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 and analyze diagnostic tests.</w:t>
            </w:r>
          </w:p>
          <w:p w:rsidR="00770FA6" w:rsidRPr="00012984" w:rsidRDefault="00770FA6" w:rsidP="00770FA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Techniques of medical history taking and physical examination</w:t>
            </w:r>
          </w:p>
          <w:p w:rsidR="00012984" w:rsidRPr="005E6967" w:rsidRDefault="00012984" w:rsidP="00012984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predict</w:t>
            </w:r>
            <w:r w:rsidRPr="000129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the consequences of planned activities in hospital and outpatient settings.</w:t>
            </w:r>
          </w:p>
          <w:p w:rsidR="00770FA6" w:rsidRPr="005E6967" w:rsidRDefault="00770FA6" w:rsidP="00714A8C">
            <w:pPr>
              <w:pStyle w:val="Akapitzlist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A6" w:rsidRPr="005E6967" w:rsidRDefault="00770FA6" w:rsidP="00714A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Shaping attitudes about relation between doctor and patient, doctor – doctor, doctor – team.</w:t>
            </w:r>
          </w:p>
          <w:p w:rsidR="00770FA6" w:rsidRDefault="00770FA6" w:rsidP="00714A8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Compliance with laws and professional ethics.</w:t>
            </w:r>
          </w:p>
          <w:p w:rsidR="00012984" w:rsidRDefault="00012984" w:rsidP="00714A8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12984" w:rsidRPr="007732F0" w:rsidRDefault="00012984" w:rsidP="00714A8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12984" w:rsidRDefault="00012984" w:rsidP="00012984">
            <w:pPr>
              <w:pStyle w:val="Akapitzlist"/>
              <w:numPr>
                <w:ilvl w:val="1"/>
                <w:numId w:val="10"/>
              </w:numPr>
              <w:spacing w:after="0" w:line="240" w:lineRule="auto"/>
              <w:ind w:hanging="2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984">
              <w:rPr>
                <w:rFonts w:ascii="Times New Roman" w:hAnsi="Times New Roman" w:cs="Times New Roman"/>
                <w:b/>
                <w:sz w:val="20"/>
                <w:szCs w:val="20"/>
              </w:rPr>
              <w:t>Detailed syllabus (for all forms of the course)</w:t>
            </w:r>
          </w:p>
          <w:p w:rsidR="00012984" w:rsidRPr="00E328C2" w:rsidRDefault="00012984" w:rsidP="00E328C2">
            <w:pPr>
              <w:pStyle w:val="Akapitzlist"/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The student chooses seminars / classes presenting various cases / clinical cases in the field of family medicine in accordance with the applicable education standards for the medical faculty.</w:t>
            </w:r>
          </w:p>
          <w:p w:rsidR="00012984" w:rsidRPr="00012984" w:rsidRDefault="00012984" w:rsidP="00714A8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2984" w:rsidRPr="003B530A" w:rsidRDefault="00770FA6" w:rsidP="00012984">
      <w:pPr>
        <w:rPr>
          <w:rFonts w:ascii="Times New Roman" w:eastAsia="Times New Roman" w:hAnsi="Times New Roman" w:cs="Times New Roman"/>
          <w:lang w:val="en-GB" w:eastAsia="ar-SA"/>
        </w:rPr>
      </w:pPr>
      <w:r w:rsidRPr="00012984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  <w:r w:rsidR="00012984" w:rsidRPr="00134B62">
        <w:rPr>
          <w:rFonts w:ascii="Times New Roman" w:hAnsi="Times New Roman" w:cs="Times New Roman"/>
          <w:b/>
          <w:sz w:val="20"/>
          <w:szCs w:val="20"/>
          <w:lang w:val="en-GB"/>
        </w:rPr>
        <w:t>4.3 Education outcomes in the discipline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5908"/>
        <w:gridCol w:w="2264"/>
      </w:tblGrid>
      <w:tr w:rsidR="00012984" w:rsidRPr="005E6967" w:rsidTr="003C4D9E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2984" w:rsidRPr="00EB6056" w:rsidRDefault="00012984" w:rsidP="000129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84" w:rsidRPr="00EB6056" w:rsidRDefault="00012984" w:rsidP="000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 student, who passed the course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84" w:rsidRPr="00EB6056" w:rsidRDefault="00012984" w:rsidP="000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Relation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learning</w:t>
            </w:r>
          </w:p>
          <w:p w:rsidR="00012984" w:rsidRPr="00EB6056" w:rsidRDefault="00012984" w:rsidP="000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6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outcomes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984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conduct a review of medical history of the adult patient;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984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conduct full and targeted physical examination of the adult patient;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assess patient’s general condition, consciousness and awareness;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E.U7.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perform differential diagnosis of the most common diseases in adults and children;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E.U12.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assess and describes the somatic and mental state of patients;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E.U13.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U06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recognize states of a direct threat to life;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E.U14.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U07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recognize when a patient is under the influence of alcohol, drugs and other addictive products;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E.U15.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U08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plan diagnostic, therapeutic and preventive procedures;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E.U16.</w:t>
            </w:r>
          </w:p>
        </w:tc>
      </w:tr>
      <w:tr w:rsidR="00012984" w:rsidRPr="005E6967" w:rsidTr="00012984">
        <w:trPr>
          <w:trHeight w:val="57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U09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conduct analysis of the potential side effects of each drug and the interaction between them;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E.U17.</w:t>
            </w:r>
          </w:p>
        </w:tc>
      </w:tr>
      <w:tr w:rsidR="00012984" w:rsidRPr="005E6967" w:rsidTr="00012984">
        <w:trPr>
          <w:trHeight w:val="57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U10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propose individualization of existing guidelines and other therapeutic treatments in the case of non-effectiveness of or contraindications to standard therapy;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E.U18.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U11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6B3D87" w:rsidRDefault="006B3D87" w:rsidP="006B3D87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/>
                <w:sz w:val="20"/>
                <w:szCs w:val="20"/>
              </w:rPr>
              <w:t>recognize signs of drug dependency and propose a treatment procedure;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E.U19.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U12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qualify the patient for home treatment and hospitalization;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E.U20.</w:t>
            </w:r>
          </w:p>
        </w:tc>
      </w:tr>
      <w:tr w:rsidR="00012984" w:rsidRPr="005E6967" w:rsidTr="00012984">
        <w:trPr>
          <w:trHeight w:val="57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U13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recognize states in which functional status of the patient's or his/her preferences restrict the treatment in accordance with specific guidelines for the disease;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E.U21.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U14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interpret laboratory test results and identify the reasons for deviations;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E.U24.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U15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apply dietary treatment with the consideration of enteral and parenteral feeding;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E.U25.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U16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plan treatment in the case of exposure to infection transmitted through blood;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E.U26.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U17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6B3D87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collect and secure samples of material used in laboratory diagnostics;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E.U28.</w:t>
            </w:r>
          </w:p>
        </w:tc>
      </w:tr>
      <w:tr w:rsidR="00012984" w:rsidRPr="005E6967" w:rsidTr="00012984">
        <w:trPr>
          <w:trHeight w:val="39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>U18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1) measurement of body temperature, pulse measurement, non-invasive blood pressure measurement, 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2) monitoring of vital signs using a cardio-monitor or pulse oximetry, 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3) spirometry, oxygen therapy, assisted and control mode ventilation 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4) introduction of the oropharyngeal tube, 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5) intravenous injection , intramuscular and subcutaneous injections, cannulation of peripheral veins, collection of peripheral venous blood, collection of arterial blood, collection arterialized capillary blood,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6) collecting swabs from the nose, throat and skin, puncture of pleural cavity, 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7) catheterization of the urinary bladder in women and me, nasogastric intubation, gastric lavage, enema, </w:t>
            </w:r>
          </w:p>
          <w:p w:rsidR="006B3D87" w:rsidRPr="006B3D87" w:rsidRDefault="006B3D87" w:rsidP="006B3D87">
            <w:pPr>
              <w:jc w:val="both"/>
              <w:rPr>
                <w:rStyle w:val="gt-text"/>
                <w:rFonts w:ascii="Times New Roman" w:hAnsi="Times New Roman" w:cs="Times New Roman"/>
                <w:sz w:val="20"/>
                <w:szCs w:val="20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8) standard electrocardiogram along with its interpretation, cardioversion and defibrillation of the heart, </w:t>
            </w:r>
          </w:p>
          <w:p w:rsidR="00012984" w:rsidRPr="005E6967" w:rsidRDefault="006B3D87" w:rsidP="006B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3D8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9) simple test strips and measuring the concentration of glucose in the blood;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E.U29.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U19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0E1ADA" w:rsidRDefault="000E1ADA" w:rsidP="00012984">
            <w:pPr>
              <w:spacing w:after="0" w:line="240" w:lineRule="auto"/>
              <w:rPr>
                <w:rStyle w:val="gt-text"/>
              </w:rPr>
            </w:pPr>
            <w:r w:rsidRPr="000E1ADA">
              <w:rPr>
                <w:rStyle w:val="gt-text"/>
                <w:rFonts w:ascii="Times New Roman" w:hAnsi="Times New Roman"/>
                <w:sz w:val="20"/>
                <w:szCs w:val="20"/>
              </w:rPr>
              <w:t>implement the basic therapeutic procedure in acute poisoning;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E.U33.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U20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0E1ADA" w:rsidRDefault="000E1ADA" w:rsidP="00012984">
            <w:pPr>
              <w:spacing w:after="0" w:line="240" w:lineRule="auto"/>
              <w:rPr>
                <w:rStyle w:val="gt-text"/>
              </w:rPr>
            </w:pPr>
            <w:r w:rsidRPr="000E1ADA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monitor the status of a patient poisoned by chemical substances or drugs;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E.U34.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U21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1ADA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recognize the agony of the patient and pronounce him/her dead;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E.U37.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U22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1ADA">
              <w:rPr>
                <w:rStyle w:val="gt-text"/>
                <w:rFonts w:ascii="Times New Roman" w:hAnsi="Times New Roman"/>
                <w:sz w:val="20"/>
                <w:szCs w:val="20"/>
              </w:rPr>
              <w:t>keep</w:t>
            </w:r>
            <w:r>
              <w:rPr>
                <w:rStyle w:val="gt-text"/>
                <w:rFonts w:ascii="Times New Roman" w:hAnsi="Times New Roman"/>
                <w:sz w:val="20"/>
                <w:szCs w:val="20"/>
              </w:rPr>
              <w:t xml:space="preserve"> medical records of the patient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E.U38.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U23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1ADA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comply with the aseptic and antiseptic rules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F.U3.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U24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E1ADA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use peripheral venous catheter;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F.U5.</w:t>
            </w:r>
          </w:p>
        </w:tc>
      </w:tr>
      <w:tr w:rsidR="00012984" w:rsidRPr="005E6967" w:rsidTr="00E328C2">
        <w:trPr>
          <w:trHeight w:val="626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U25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E32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examines nipples, lymph nodes, thyroid gland and the abdominal cavity in terms of acute abdomen, and performs finger test through the anus;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F.U6.</w:t>
            </w:r>
          </w:p>
        </w:tc>
      </w:tr>
      <w:tr w:rsidR="00012984" w:rsidRPr="005E6967" w:rsidTr="00012984">
        <w:trPr>
          <w:trHeight w:val="57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U26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1ADA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perform basic resuscitation with automated external defibrillator and other rescue activities and provide first aid;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F.U10.</w:t>
            </w:r>
          </w:p>
        </w:tc>
      </w:tr>
      <w:tr w:rsidR="00012984" w:rsidRPr="005E6967" w:rsidTr="00012984">
        <w:trPr>
          <w:trHeight w:val="2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U27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1ADA">
              <w:rPr>
                <w:rStyle w:val="gt-text"/>
                <w:rFonts w:ascii="Times New Roman" w:hAnsi="Times New Roman"/>
                <w:sz w:val="20"/>
                <w:szCs w:val="20"/>
              </w:rPr>
              <w:t>issue medical certificates for the needs of patients, their families and other entities;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G.U6.</w:t>
            </w:r>
          </w:p>
        </w:tc>
      </w:tr>
      <w:tr w:rsidR="00012984" w:rsidRPr="005E6967" w:rsidTr="00012984">
        <w:trPr>
          <w:trHeight w:val="57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U28</w:t>
            </w:r>
          </w:p>
        </w:tc>
        <w:tc>
          <w:tcPr>
            <w:tcW w:w="3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E1ADA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1ADA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recognize symptoms indicating the possibility of using violence against the child during his/her examination;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84" w:rsidRPr="005E6967" w:rsidRDefault="00012984" w:rsidP="0001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G.U7.</w:t>
            </w:r>
          </w:p>
        </w:tc>
      </w:tr>
    </w:tbl>
    <w:p w:rsidR="00E328C2" w:rsidRDefault="00E328C2" w:rsidP="003E4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E328C2" w:rsidRDefault="00E328C2">
      <w:pP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br w:type="page"/>
      </w:r>
    </w:p>
    <w:p w:rsidR="00770FA6" w:rsidRPr="005E6967" w:rsidRDefault="00770FA6" w:rsidP="003E4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632"/>
        <w:gridCol w:w="2048"/>
        <w:gridCol w:w="620"/>
        <w:gridCol w:w="1573"/>
        <w:gridCol w:w="31"/>
      </w:tblGrid>
      <w:tr w:rsidR="00770FA6" w:rsidRPr="005E6967" w:rsidTr="00E328C2">
        <w:tc>
          <w:tcPr>
            <w:tcW w:w="5000" w:type="pct"/>
            <w:gridSpan w:val="6"/>
          </w:tcPr>
          <w:p w:rsidR="00770FA6" w:rsidRPr="005E6967" w:rsidRDefault="00770FA6" w:rsidP="0068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Criteria for evaluation of obtained education outcomes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Number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points</w:t>
            </w:r>
            <w:proofErr w:type="spellEnd"/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Conducts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history</w:t>
            </w:r>
            <w:proofErr w:type="spellEnd"/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tabs>
                <w:tab w:val="center" w:pos="3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Conducts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physical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examination</w:t>
            </w:r>
            <w:proofErr w:type="spellEnd"/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Conducting the differential diagnosis of the most common diseases</w:t>
            </w: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tabs>
                <w:tab w:val="center" w:pos="3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Interpretation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laboratory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tests</w:t>
            </w:r>
            <w:proofErr w:type="spellEnd"/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Assessment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patient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condition</w:t>
            </w:r>
            <w:proofErr w:type="spellEnd"/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Plans diagnostic, prophylactic and therapeutic proceedings as well as specialist consultations</w:t>
            </w: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Performance of the procedures and medical treatments</w:t>
            </w: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Taking preventive and curative measures in a life-threatening situation</w:t>
            </w: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Keeping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reocords</w:t>
            </w:r>
            <w:proofErr w:type="spellEnd"/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Ethical and legal aspects of treatment (communication with patients, compliance with professional secrecy, cooperation with the team, a critical analysis of their own activities, identification with the professional role)</w:t>
            </w: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0-10</w:t>
            </w:r>
          </w:p>
        </w:tc>
      </w:tr>
      <w:tr w:rsidR="00770FA6" w:rsidRPr="005E6967" w:rsidTr="00E328C2">
        <w:tc>
          <w:tcPr>
            <w:tcW w:w="4115" w:type="pct"/>
            <w:gridSpan w:val="4"/>
          </w:tcPr>
          <w:p w:rsidR="00770FA6" w:rsidRPr="00E328C2" w:rsidRDefault="00770FA6" w:rsidP="0027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E3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Total</w:t>
            </w:r>
          </w:p>
        </w:tc>
        <w:tc>
          <w:tcPr>
            <w:tcW w:w="885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100</w:t>
            </w:r>
          </w:p>
        </w:tc>
      </w:tr>
      <w:tr w:rsidR="001116CC" w:rsidRPr="005E6967" w:rsidTr="00E328C2">
        <w:tc>
          <w:tcPr>
            <w:tcW w:w="4115" w:type="pct"/>
            <w:gridSpan w:val="4"/>
          </w:tcPr>
          <w:p w:rsidR="001116CC" w:rsidRPr="005E6967" w:rsidRDefault="001116CC" w:rsidP="0011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satisfactory</w:t>
            </w:r>
            <w:proofErr w:type="spellEnd"/>
          </w:p>
        </w:tc>
        <w:tc>
          <w:tcPr>
            <w:tcW w:w="885" w:type="pct"/>
            <w:gridSpan w:val="2"/>
          </w:tcPr>
          <w:p w:rsidR="001116CC" w:rsidRDefault="001116CC" w:rsidP="001116C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61-68%</w:t>
            </w:r>
          </w:p>
        </w:tc>
      </w:tr>
      <w:tr w:rsidR="001116CC" w:rsidRPr="005E6967" w:rsidTr="00E328C2">
        <w:tc>
          <w:tcPr>
            <w:tcW w:w="4115" w:type="pct"/>
            <w:gridSpan w:val="4"/>
          </w:tcPr>
          <w:p w:rsidR="001116CC" w:rsidRPr="005E6967" w:rsidRDefault="001116CC" w:rsidP="0011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more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than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satisfactory</w:t>
            </w:r>
            <w:proofErr w:type="spellEnd"/>
          </w:p>
        </w:tc>
        <w:tc>
          <w:tcPr>
            <w:tcW w:w="885" w:type="pct"/>
            <w:gridSpan w:val="2"/>
          </w:tcPr>
          <w:p w:rsidR="001116CC" w:rsidRDefault="001116CC" w:rsidP="001116C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69-76%</w:t>
            </w:r>
          </w:p>
        </w:tc>
      </w:tr>
      <w:tr w:rsidR="001116CC" w:rsidRPr="005E6967" w:rsidTr="00E328C2">
        <w:tc>
          <w:tcPr>
            <w:tcW w:w="4115" w:type="pct"/>
            <w:gridSpan w:val="4"/>
          </w:tcPr>
          <w:p w:rsidR="001116CC" w:rsidRPr="005E6967" w:rsidRDefault="001116CC" w:rsidP="0011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good</w:t>
            </w:r>
            <w:proofErr w:type="spellEnd"/>
          </w:p>
        </w:tc>
        <w:tc>
          <w:tcPr>
            <w:tcW w:w="885" w:type="pct"/>
            <w:gridSpan w:val="2"/>
          </w:tcPr>
          <w:p w:rsidR="001116CC" w:rsidRDefault="001116CC" w:rsidP="001116C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77-84%</w:t>
            </w:r>
          </w:p>
        </w:tc>
      </w:tr>
      <w:tr w:rsidR="001116CC" w:rsidRPr="005E6967" w:rsidTr="00E328C2">
        <w:tc>
          <w:tcPr>
            <w:tcW w:w="4115" w:type="pct"/>
            <w:gridSpan w:val="4"/>
          </w:tcPr>
          <w:p w:rsidR="001116CC" w:rsidRPr="005E6967" w:rsidRDefault="001116CC" w:rsidP="0011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more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than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good</w:t>
            </w:r>
            <w:proofErr w:type="spellEnd"/>
          </w:p>
        </w:tc>
        <w:tc>
          <w:tcPr>
            <w:tcW w:w="885" w:type="pct"/>
            <w:gridSpan w:val="2"/>
          </w:tcPr>
          <w:p w:rsidR="001116CC" w:rsidRDefault="001116CC" w:rsidP="001116C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85-92%</w:t>
            </w:r>
          </w:p>
        </w:tc>
      </w:tr>
      <w:tr w:rsidR="001116CC" w:rsidRPr="005E6967" w:rsidTr="00E328C2">
        <w:tc>
          <w:tcPr>
            <w:tcW w:w="4115" w:type="pct"/>
            <w:gridSpan w:val="4"/>
          </w:tcPr>
          <w:p w:rsidR="001116CC" w:rsidRPr="005E6967" w:rsidRDefault="001116CC" w:rsidP="0011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very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good</w:t>
            </w:r>
            <w:proofErr w:type="spellEnd"/>
          </w:p>
        </w:tc>
        <w:tc>
          <w:tcPr>
            <w:tcW w:w="885" w:type="pct"/>
            <w:gridSpan w:val="2"/>
          </w:tcPr>
          <w:p w:rsidR="001116CC" w:rsidRDefault="001116CC" w:rsidP="001116C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93-100%</w:t>
            </w:r>
          </w:p>
        </w:tc>
      </w:tr>
      <w:tr w:rsidR="00770FA6" w:rsidRPr="005E6967" w:rsidTr="00E328C2">
        <w:trPr>
          <w:gridAfter w:val="1"/>
          <w:wAfter w:w="17" w:type="pct"/>
          <w:trHeight w:val="440"/>
        </w:trPr>
        <w:tc>
          <w:tcPr>
            <w:tcW w:w="4983" w:type="pct"/>
            <w:gridSpan w:val="5"/>
          </w:tcPr>
          <w:p w:rsidR="00770FA6" w:rsidRPr="00E328C2" w:rsidRDefault="00E328C2" w:rsidP="00685666">
            <w:pPr>
              <w:tabs>
                <w:tab w:val="left" w:pos="851"/>
              </w:tabs>
              <w:spacing w:after="0" w:line="240" w:lineRule="auto"/>
              <w:jc w:val="center"/>
            </w:pPr>
            <w:r>
              <w:br w:type="page"/>
            </w:r>
            <w:r w:rsidR="00770FA6" w:rsidRPr="005E6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Evaluation methods</w:t>
            </w:r>
          </w:p>
        </w:tc>
      </w:tr>
      <w:tr w:rsidR="00770FA6" w:rsidRPr="005E6967" w:rsidTr="00E328C2">
        <w:trPr>
          <w:gridAfter w:val="1"/>
          <w:wAfter w:w="17" w:type="pct"/>
        </w:trPr>
        <w:tc>
          <w:tcPr>
            <w:tcW w:w="1191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Daily clinical assessment (evaluation proceeding for each procedure)</w:t>
            </w:r>
          </w:p>
        </w:tc>
        <w:tc>
          <w:tcPr>
            <w:tcW w:w="1452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single direct observation (observation while receiving one patient)</w:t>
            </w:r>
          </w:p>
        </w:tc>
        <w:tc>
          <w:tcPr>
            <w:tcW w:w="1130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Long-term observation (total evaluation of many aspects of competence for a long time)</w:t>
            </w:r>
          </w:p>
        </w:tc>
        <w:tc>
          <w:tcPr>
            <w:tcW w:w="1210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Self-assessment of the student</w:t>
            </w:r>
          </w:p>
        </w:tc>
      </w:tr>
      <w:tr w:rsidR="00770FA6" w:rsidRPr="005E6967" w:rsidTr="00E328C2">
        <w:trPr>
          <w:gridAfter w:val="1"/>
          <w:wAfter w:w="17" w:type="pct"/>
        </w:trPr>
        <w:tc>
          <w:tcPr>
            <w:tcW w:w="1191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2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0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</w:tr>
      <w:tr w:rsidR="00770FA6" w:rsidRPr="005E6967" w:rsidTr="00E328C2">
        <w:trPr>
          <w:gridAfter w:val="1"/>
          <w:wAfter w:w="17" w:type="pct"/>
        </w:trPr>
        <w:tc>
          <w:tcPr>
            <w:tcW w:w="1191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 overview of record (stimulated assessment based on the patient)</w:t>
            </w:r>
          </w:p>
        </w:tc>
        <w:tc>
          <w:tcPr>
            <w:tcW w:w="1452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Critical summation assessment of the task (use of biomedical knowledge in making optimal decisions)</w:t>
            </w:r>
          </w:p>
        </w:tc>
        <w:tc>
          <w:tcPr>
            <w:tcW w:w="1130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360-Degree Assessment (evaluation by members of the clinical team and patients)</w:t>
            </w:r>
          </w:p>
        </w:tc>
        <w:tc>
          <w:tcPr>
            <w:tcW w:w="1210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Triple jump exercise (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TripleJump</w:t>
            </w:r>
            <w:proofErr w:type="spellEnd"/>
          </w:p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Exercise -TJE): 1. Collection of intelligence and examination of the patient 2.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Description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 the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actions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3.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Oral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exam</w:t>
            </w:r>
            <w:proofErr w:type="spellEnd"/>
          </w:p>
        </w:tc>
      </w:tr>
      <w:tr w:rsidR="00770FA6" w:rsidRPr="005E6967" w:rsidTr="00E328C2">
        <w:trPr>
          <w:gridAfter w:val="1"/>
          <w:wAfter w:w="17" w:type="pct"/>
        </w:trPr>
        <w:tc>
          <w:tcPr>
            <w:tcW w:w="1191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  <w:tc>
          <w:tcPr>
            <w:tcW w:w="1452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30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  <w:tc>
          <w:tcPr>
            <w:tcW w:w="1210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X</w:t>
            </w:r>
          </w:p>
        </w:tc>
      </w:tr>
      <w:tr w:rsidR="00770FA6" w:rsidRPr="005E6967" w:rsidTr="00E328C2">
        <w:trPr>
          <w:gridAfter w:val="1"/>
          <w:wAfter w:w="17" w:type="pct"/>
        </w:trPr>
        <w:tc>
          <w:tcPr>
            <w:tcW w:w="1191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Clinical competence examination- performance of certain tasks and procedures in a patient in a clinical conditions</w:t>
            </w:r>
          </w:p>
        </w:tc>
        <w:tc>
          <w:tcPr>
            <w:tcW w:w="1452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Objective Structured Clinical Examination (OSCE)</w:t>
            </w:r>
          </w:p>
        </w:tc>
        <w:tc>
          <w:tcPr>
            <w:tcW w:w="1130" w:type="pct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Other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assessment</w:t>
            </w:r>
            <w:proofErr w:type="spellEnd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E6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methods</w:t>
            </w:r>
            <w:proofErr w:type="spellEnd"/>
          </w:p>
        </w:tc>
        <w:tc>
          <w:tcPr>
            <w:tcW w:w="1210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770FA6" w:rsidRPr="005E6967" w:rsidTr="00E328C2">
        <w:trPr>
          <w:gridAfter w:val="1"/>
          <w:wAfter w:w="17" w:type="pct"/>
        </w:trPr>
        <w:tc>
          <w:tcPr>
            <w:tcW w:w="1191" w:type="pct"/>
          </w:tcPr>
          <w:p w:rsidR="00770FA6" w:rsidRPr="005E6967" w:rsidRDefault="00770FA6" w:rsidP="0027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452" w:type="pct"/>
          </w:tcPr>
          <w:p w:rsidR="00770FA6" w:rsidRPr="005E6967" w:rsidRDefault="00770FA6" w:rsidP="0027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30" w:type="pct"/>
          </w:tcPr>
          <w:p w:rsidR="00770FA6" w:rsidRPr="005E6967" w:rsidRDefault="00770FA6" w:rsidP="0027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10" w:type="pct"/>
            <w:gridSpan w:val="2"/>
          </w:tcPr>
          <w:p w:rsidR="00770FA6" w:rsidRPr="005E6967" w:rsidRDefault="00770FA6" w:rsidP="0027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E328C2" w:rsidRDefault="00E328C2" w:rsidP="00550CAE">
      <w:pPr>
        <w:spacing w:after="0" w:line="240" w:lineRule="auto"/>
        <w:ind w:left="720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lang w:eastAsia="pl-PL"/>
        </w:rPr>
      </w:pPr>
    </w:p>
    <w:p w:rsidR="00550CAE" w:rsidRPr="00550CAE" w:rsidRDefault="00E328C2" w:rsidP="00E328C2">
      <w:pPr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lang w:eastAsia="pl-PL"/>
        </w:rPr>
        <w:br w:type="page"/>
      </w:r>
    </w:p>
    <w:p w:rsidR="002A7EB6" w:rsidRDefault="002A7EB6" w:rsidP="002A7EB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2A7EB6" w:rsidRDefault="002A7EB6" w:rsidP="002A7EB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2A7EB6" w:rsidRDefault="002A7EB6" w:rsidP="002A7EB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2A7EB6" w:rsidRPr="002A7EB6" w:rsidRDefault="002A7EB6" w:rsidP="002A7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2A7EB6" w:rsidRPr="002A7EB6" w:rsidRDefault="002A7EB6" w:rsidP="002A7EB6">
      <w:pPr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63"/>
        <w:gridCol w:w="395"/>
        <w:gridCol w:w="379"/>
        <w:gridCol w:w="379"/>
        <w:gridCol w:w="379"/>
        <w:gridCol w:w="379"/>
        <w:gridCol w:w="379"/>
        <w:gridCol w:w="379"/>
      </w:tblGrid>
      <w:tr w:rsidR="002A7EB6" w:rsidRPr="002A7EB6" w:rsidTr="0037701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numPr>
                <w:ilvl w:val="1"/>
                <w:numId w:val="1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Methods of assessment of the intended learning outcomes</w:t>
            </w:r>
          </w:p>
        </w:tc>
      </w:tr>
      <w:tr w:rsidR="002A7EB6" w:rsidRPr="002A7EB6" w:rsidTr="0037701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tabs>
                <w:tab w:val="left" w:pos="2580"/>
                <w:tab w:val="center" w:pos="38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A7E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Method of assessment (+/-)</w:t>
            </w:r>
          </w:p>
        </w:tc>
      </w:tr>
      <w:tr w:rsidR="002A7EB6" w:rsidRPr="002A7EB6" w:rsidTr="0037701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Exam oral/written*</w:t>
            </w:r>
          </w:p>
        </w:tc>
      </w:tr>
      <w:tr w:rsidR="002A7EB6" w:rsidRPr="002A7EB6" w:rsidTr="0037701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Form of classes</w:t>
            </w:r>
          </w:p>
        </w:tc>
      </w:tr>
      <w:tr w:rsidR="002A7EB6" w:rsidRPr="002A7EB6" w:rsidTr="0037701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6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...</w:t>
            </w:r>
          </w:p>
        </w:tc>
      </w:tr>
      <w:tr w:rsidR="002A7EB6" w:rsidRPr="002A7EB6" w:rsidTr="0037701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sz w:val="20"/>
                <w:szCs w:val="20"/>
              </w:rPr>
              <w:t>U01- U37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2A7EB6" w:rsidRPr="002A7EB6" w:rsidTr="0037701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B6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A7EB6" w:rsidRPr="002A7EB6" w:rsidRDefault="002A7EB6" w:rsidP="002A7EB6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pl-PL"/>
        </w:rPr>
      </w:pPr>
      <w:r w:rsidRPr="002A7EB6">
        <w:rPr>
          <w:rFonts w:ascii="Times New Roman" w:eastAsia="Times New Roman" w:hAnsi="Times New Roman" w:cs="Times New Roman"/>
          <w:b/>
          <w:i/>
          <w:sz w:val="16"/>
          <w:szCs w:val="16"/>
          <w:lang w:val="pl-PL"/>
        </w:rPr>
        <w:t>*niepotrzebne usunąć</w:t>
      </w:r>
    </w:p>
    <w:p w:rsidR="002A7EB6" w:rsidRPr="002A7EB6" w:rsidRDefault="002A7EB6" w:rsidP="002A7EB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226"/>
      </w:tblGrid>
      <w:tr w:rsidR="002A7EB6" w:rsidRPr="002A7EB6" w:rsidTr="0037701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numPr>
                <w:ilvl w:val="1"/>
                <w:numId w:val="1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A7EB6">
              <w:rPr>
                <w:rFonts w:ascii="Times New Roman" w:hAnsi="Times New Roman" w:cs="Times New Roman"/>
                <w:b/>
                <w:sz w:val="20"/>
                <w:szCs w:val="20"/>
              </w:rPr>
              <w:t>Criteria of assessment of the intended learning outcomes</w:t>
            </w:r>
          </w:p>
        </w:tc>
      </w:tr>
      <w:tr w:rsidR="002A7EB6" w:rsidRPr="002A7EB6" w:rsidTr="00377014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B6" w:rsidRPr="002A7EB6" w:rsidRDefault="002A7EB6" w:rsidP="002A7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7E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Criterion of assessment</w:t>
            </w:r>
          </w:p>
        </w:tc>
      </w:tr>
      <w:tr w:rsidR="002A7EB6" w:rsidRPr="002A7EB6" w:rsidTr="00377014">
        <w:trPr>
          <w:cantSplit/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7EB6" w:rsidRPr="002A7EB6" w:rsidRDefault="002A7EB6" w:rsidP="002A7EB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hAnsi="Times New Roman" w:cs="Times New Roman"/>
                <w:b/>
                <w:sz w:val="20"/>
                <w:szCs w:val="20"/>
              </w:rPr>
              <w:t>Practical classes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61-68%</w:t>
            </w:r>
          </w:p>
        </w:tc>
      </w:tr>
      <w:tr w:rsidR="002A7EB6" w:rsidRPr="002A7EB6" w:rsidTr="00377014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 xml:space="preserve">69-76% </w:t>
            </w:r>
          </w:p>
        </w:tc>
      </w:tr>
      <w:tr w:rsidR="002A7EB6" w:rsidRPr="002A7EB6" w:rsidTr="00377014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77-84%</w:t>
            </w:r>
          </w:p>
        </w:tc>
      </w:tr>
      <w:tr w:rsidR="002A7EB6" w:rsidRPr="002A7EB6" w:rsidTr="00377014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85-92%</w:t>
            </w:r>
          </w:p>
        </w:tc>
      </w:tr>
      <w:tr w:rsidR="002A7EB6" w:rsidRPr="002A7EB6" w:rsidTr="00377014">
        <w:trPr>
          <w:trHeight w:val="25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B6" w:rsidRPr="002A7EB6" w:rsidRDefault="002A7EB6" w:rsidP="002A7E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B6" w:rsidRPr="002A7EB6" w:rsidRDefault="002A7EB6" w:rsidP="002A7E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</w:pPr>
            <w:r w:rsidRPr="002A7EB6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pl" w:eastAsia="pl-PL"/>
              </w:rPr>
              <w:t>93-100%</w:t>
            </w:r>
          </w:p>
        </w:tc>
      </w:tr>
    </w:tbl>
    <w:p w:rsidR="002A7EB6" w:rsidRDefault="002A7EB6" w:rsidP="002A7EB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550CAE" w:rsidRPr="00550CAE" w:rsidRDefault="00550CAE" w:rsidP="00550CA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550CA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p w:rsidR="00550CAE" w:rsidRPr="00550CAE" w:rsidRDefault="00550CAE" w:rsidP="00550CAE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952"/>
      </w:tblGrid>
      <w:tr w:rsidR="00550CAE" w:rsidRPr="00550CAE" w:rsidTr="0037701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CAE" w:rsidRPr="00550CAE" w:rsidRDefault="00550CAE" w:rsidP="00550CA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Category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CAE" w:rsidRPr="00550CAE" w:rsidRDefault="00550CAE" w:rsidP="00550CA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Student's</w:t>
            </w:r>
            <w:proofErr w:type="spellEnd"/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workload</w:t>
            </w:r>
            <w:proofErr w:type="spellEnd"/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Full-</w:t>
            </w:r>
            <w:proofErr w:type="spellStart"/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time</w:t>
            </w:r>
            <w:proofErr w:type="spellEnd"/>
          </w:p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550C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studies</w:t>
            </w:r>
            <w:proofErr w:type="spellEnd"/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240</w:t>
            </w: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240</w:t>
            </w: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GB" w:eastAsia="ar-SA"/>
              </w:rPr>
              <w:br/>
              <w:t>INDEPENDENT WORK OF THE STUDENT/NON-CONTACT HOURS/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160</w:t>
            </w: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ar-SA"/>
              </w:rPr>
              <w:t>Others (please specify e.g. e-learning)*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400</w:t>
            </w:r>
          </w:p>
        </w:tc>
      </w:tr>
      <w:tr w:rsidR="00550CAE" w:rsidRPr="00550CAE" w:rsidTr="00377014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0CAE" w:rsidRPr="00550CAE" w:rsidRDefault="00550CAE" w:rsidP="00550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ar-SA"/>
              </w:rPr>
            </w:pPr>
            <w:r w:rsidRPr="00550C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0CAE" w:rsidRPr="00550CAE" w:rsidRDefault="00550CAE" w:rsidP="00550C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16</w:t>
            </w:r>
          </w:p>
        </w:tc>
      </w:tr>
    </w:tbl>
    <w:p w:rsidR="00550CAE" w:rsidRPr="00550CAE" w:rsidRDefault="00550CAE" w:rsidP="00550CAE">
      <w:pPr>
        <w:numPr>
          <w:ilvl w:val="0"/>
          <w:numId w:val="16"/>
        </w:numPr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18"/>
          <w:szCs w:val="18"/>
          <w:lang w:val="en-GB" w:eastAsia="pl-PL"/>
        </w:rPr>
      </w:pPr>
      <w:r w:rsidRPr="00550CAE">
        <w:rPr>
          <w:rFonts w:ascii="Arial Unicode MS" w:eastAsia="Arial Unicode MS" w:hAnsi="Arial Unicode MS" w:cs="Arial Unicode MS"/>
          <w:b/>
          <w:color w:val="000000"/>
          <w:sz w:val="18"/>
          <w:szCs w:val="18"/>
          <w:lang w:val="en-GB" w:eastAsia="pl-PL"/>
        </w:rPr>
        <w:t>Delete unnecessary</w:t>
      </w:r>
    </w:p>
    <w:p w:rsidR="00550CAE" w:rsidRPr="00550CAE" w:rsidRDefault="00550CAE" w:rsidP="00550CAE">
      <w:pPr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pl-PL"/>
        </w:rPr>
      </w:pPr>
      <w:r w:rsidRPr="00550CAE">
        <w:rPr>
          <w:rFonts w:ascii="Times New Roman" w:eastAsia="Times New Roman" w:hAnsi="Times New Roman" w:cs="Times New Roman"/>
          <w:i/>
          <w:sz w:val="20"/>
          <w:szCs w:val="20"/>
          <w:lang w:val="en-GB" w:eastAsia="pl-PL"/>
        </w:rPr>
        <w:t>Accepted for execution (date and signatures of the teachers running the course in the given academic year</w:t>
      </w:r>
      <w:r w:rsidRPr="00550CAE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pl-PL"/>
        </w:rPr>
        <w:t>)</w:t>
      </w:r>
    </w:p>
    <w:p w:rsidR="00550CAE" w:rsidRPr="00550CAE" w:rsidRDefault="00550CAE" w:rsidP="00550CAE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  <w:r w:rsidRPr="00550CAE"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  <w:t xml:space="preserve">            .......................................................................................................................</w:t>
      </w:r>
    </w:p>
    <w:p w:rsidR="00550CAE" w:rsidRDefault="00550CAE" w:rsidP="00550CAE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</w:p>
    <w:sectPr w:rsidR="00550CAE" w:rsidSect="007C01EF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520C62"/>
    <w:multiLevelType w:val="hybridMultilevel"/>
    <w:tmpl w:val="968E51FA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14133FD1"/>
    <w:multiLevelType w:val="hybridMultilevel"/>
    <w:tmpl w:val="CBC00968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4EF46A0"/>
    <w:multiLevelType w:val="hybridMultilevel"/>
    <w:tmpl w:val="DAEE7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147E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A9301C"/>
    <w:multiLevelType w:val="hybridMultilevel"/>
    <w:tmpl w:val="62D0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95F"/>
    <w:multiLevelType w:val="hybridMultilevel"/>
    <w:tmpl w:val="FFEEF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482CF4"/>
    <w:multiLevelType w:val="hybridMultilevel"/>
    <w:tmpl w:val="BE3C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56AA"/>
    <w:multiLevelType w:val="multilevel"/>
    <w:tmpl w:val="E0723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F07AD1"/>
    <w:multiLevelType w:val="multilevel"/>
    <w:tmpl w:val="B02C3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0F61201"/>
    <w:multiLevelType w:val="hybridMultilevel"/>
    <w:tmpl w:val="7804C21E"/>
    <w:lvl w:ilvl="0" w:tplc="7312D22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75E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63BA3433"/>
    <w:multiLevelType w:val="multilevel"/>
    <w:tmpl w:val="A762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</w:rPr>
    </w:lvl>
  </w:abstractNum>
  <w:abstractNum w:abstractNumId="16" w15:restartNumberingAfterBreak="0">
    <w:nsid w:val="77A83484"/>
    <w:multiLevelType w:val="hybridMultilevel"/>
    <w:tmpl w:val="9022F190"/>
    <w:lvl w:ilvl="0" w:tplc="F80C65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5"/>
  </w:num>
  <w:num w:numId="6">
    <w:abstractNumId w:val="16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75"/>
    <w:rsid w:val="00012984"/>
    <w:rsid w:val="0005365B"/>
    <w:rsid w:val="000C21B7"/>
    <w:rsid w:val="000E1ADA"/>
    <w:rsid w:val="001116CC"/>
    <w:rsid w:val="00117782"/>
    <w:rsid w:val="00272860"/>
    <w:rsid w:val="002A7EB6"/>
    <w:rsid w:val="00311F3B"/>
    <w:rsid w:val="003717A0"/>
    <w:rsid w:val="003D4C4F"/>
    <w:rsid w:val="003E4875"/>
    <w:rsid w:val="003E56EA"/>
    <w:rsid w:val="00492636"/>
    <w:rsid w:val="004B280B"/>
    <w:rsid w:val="00550CAE"/>
    <w:rsid w:val="006215B2"/>
    <w:rsid w:val="0065201C"/>
    <w:rsid w:val="00685666"/>
    <w:rsid w:val="006B034B"/>
    <w:rsid w:val="006B3D87"/>
    <w:rsid w:val="006D68A7"/>
    <w:rsid w:val="00714A8C"/>
    <w:rsid w:val="007222BB"/>
    <w:rsid w:val="00761414"/>
    <w:rsid w:val="00770FA6"/>
    <w:rsid w:val="007732F0"/>
    <w:rsid w:val="007C01EF"/>
    <w:rsid w:val="00A7590C"/>
    <w:rsid w:val="00AB2921"/>
    <w:rsid w:val="00B84324"/>
    <w:rsid w:val="00BB3430"/>
    <w:rsid w:val="00BC44DF"/>
    <w:rsid w:val="00BC5EFE"/>
    <w:rsid w:val="00CA378A"/>
    <w:rsid w:val="00D52D53"/>
    <w:rsid w:val="00D86942"/>
    <w:rsid w:val="00DC2F19"/>
    <w:rsid w:val="00E328C2"/>
    <w:rsid w:val="00E50225"/>
    <w:rsid w:val="00E679D6"/>
    <w:rsid w:val="00E908AB"/>
    <w:rsid w:val="00EC7527"/>
    <w:rsid w:val="00F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B514B6-E795-493F-9220-AEAD4B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01E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80B"/>
    <w:pPr>
      <w:ind w:left="720"/>
      <w:contextualSpacing/>
    </w:pPr>
    <w:rPr>
      <w:color w:val="00000A"/>
    </w:rPr>
  </w:style>
  <w:style w:type="character" w:customStyle="1" w:styleId="gt-text">
    <w:name w:val="gt-text"/>
    <w:basedOn w:val="Domylnaczcionkaakapitu"/>
    <w:rsid w:val="00F94F54"/>
  </w:style>
  <w:style w:type="paragraph" w:styleId="Bezodstpw">
    <w:name w:val="No Spacing"/>
    <w:uiPriority w:val="1"/>
    <w:qFormat/>
    <w:rsid w:val="007C01E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C01EF"/>
    <w:rPr>
      <w:rFonts w:ascii="Times New Roman" w:eastAsiaTheme="majorEastAsia" w:hAnsi="Times New Roman" w:cstheme="majorBidi"/>
      <w:b/>
      <w:sz w:val="20"/>
      <w:szCs w:val="32"/>
    </w:rPr>
  </w:style>
  <w:style w:type="paragraph" w:customStyle="1" w:styleId="TableContents">
    <w:name w:val="Table Contents"/>
    <w:basedOn w:val="Normalny"/>
    <w:rsid w:val="001116C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C14C-0410-45BE-A8F7-04D86D5C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Delphi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Widak</dc:creator>
  <cp:lastModifiedBy>Aneta Widak</cp:lastModifiedBy>
  <cp:revision>18</cp:revision>
  <dcterms:created xsi:type="dcterms:W3CDTF">2021-05-12T13:25:00Z</dcterms:created>
  <dcterms:modified xsi:type="dcterms:W3CDTF">2022-10-13T07:13:00Z</dcterms:modified>
</cp:coreProperties>
</file>